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CE9E50" w14:textId="77777777" w:rsidR="00855938" w:rsidRDefault="00855938" w:rsidP="00855938">
      <w:pPr>
        <w:spacing w:after="0" w:line="480" w:lineRule="auto"/>
        <w:jc w:val="center"/>
        <w:rPr>
          <w:rFonts w:ascii="Times New Roman" w:hAnsi="Times New Roman" w:cs="Times New Roman"/>
          <w:sz w:val="24"/>
          <w:szCs w:val="24"/>
        </w:rPr>
      </w:pPr>
      <w:bookmarkStart w:id="0" w:name="_GoBack"/>
      <w:bookmarkEnd w:id="0"/>
    </w:p>
    <w:p w14:paraId="489C2107" w14:textId="77777777" w:rsidR="00855938" w:rsidRDefault="00855938" w:rsidP="00855938">
      <w:pPr>
        <w:spacing w:after="0" w:line="480" w:lineRule="auto"/>
        <w:jc w:val="center"/>
        <w:rPr>
          <w:rFonts w:ascii="Times New Roman" w:hAnsi="Times New Roman" w:cs="Times New Roman"/>
          <w:sz w:val="24"/>
          <w:szCs w:val="24"/>
        </w:rPr>
      </w:pPr>
    </w:p>
    <w:p w14:paraId="28ABEBB3" w14:textId="77777777" w:rsidR="00855938" w:rsidRDefault="00855938" w:rsidP="00855938">
      <w:pPr>
        <w:spacing w:after="0" w:line="480" w:lineRule="auto"/>
        <w:jc w:val="center"/>
        <w:rPr>
          <w:rFonts w:ascii="Times New Roman" w:hAnsi="Times New Roman" w:cs="Times New Roman"/>
          <w:sz w:val="24"/>
          <w:szCs w:val="24"/>
        </w:rPr>
      </w:pPr>
    </w:p>
    <w:p w14:paraId="667E09EB" w14:textId="77777777" w:rsidR="00855938" w:rsidRDefault="00855938" w:rsidP="00855938">
      <w:pPr>
        <w:spacing w:after="0" w:line="480" w:lineRule="auto"/>
        <w:jc w:val="center"/>
        <w:rPr>
          <w:rFonts w:ascii="Times New Roman" w:hAnsi="Times New Roman" w:cs="Times New Roman"/>
          <w:sz w:val="24"/>
          <w:szCs w:val="24"/>
        </w:rPr>
      </w:pPr>
    </w:p>
    <w:p w14:paraId="0C4F58B0" w14:textId="77777777" w:rsidR="00855938" w:rsidRDefault="00855938" w:rsidP="00855938">
      <w:pPr>
        <w:spacing w:after="0" w:line="480" w:lineRule="auto"/>
        <w:jc w:val="center"/>
        <w:rPr>
          <w:rFonts w:ascii="Times New Roman" w:hAnsi="Times New Roman" w:cs="Times New Roman"/>
          <w:sz w:val="24"/>
          <w:szCs w:val="24"/>
        </w:rPr>
      </w:pPr>
    </w:p>
    <w:p w14:paraId="5B0A0305" w14:textId="77777777" w:rsidR="00855938" w:rsidRDefault="00855938" w:rsidP="00855938">
      <w:pPr>
        <w:spacing w:after="0" w:line="480" w:lineRule="auto"/>
        <w:jc w:val="center"/>
        <w:rPr>
          <w:rFonts w:ascii="Times New Roman" w:hAnsi="Times New Roman" w:cs="Times New Roman"/>
          <w:sz w:val="24"/>
          <w:szCs w:val="24"/>
        </w:rPr>
      </w:pPr>
    </w:p>
    <w:p w14:paraId="2A22C1AA" w14:textId="77777777" w:rsidR="00855938" w:rsidRDefault="00855938" w:rsidP="00855938">
      <w:pPr>
        <w:spacing w:after="0" w:line="480" w:lineRule="auto"/>
        <w:jc w:val="center"/>
        <w:rPr>
          <w:rFonts w:ascii="Times New Roman" w:hAnsi="Times New Roman" w:cs="Times New Roman"/>
          <w:sz w:val="24"/>
          <w:szCs w:val="24"/>
        </w:rPr>
      </w:pPr>
    </w:p>
    <w:p w14:paraId="126C7159" w14:textId="77777777" w:rsidR="00855938" w:rsidRDefault="00855938" w:rsidP="00855938">
      <w:pPr>
        <w:spacing w:after="0" w:line="480" w:lineRule="auto"/>
        <w:jc w:val="center"/>
        <w:rPr>
          <w:rFonts w:ascii="Times New Roman" w:hAnsi="Times New Roman" w:cs="Times New Roman"/>
          <w:sz w:val="24"/>
          <w:szCs w:val="24"/>
        </w:rPr>
      </w:pPr>
    </w:p>
    <w:p w14:paraId="65452DF5" w14:textId="77777777" w:rsidR="00855938" w:rsidRDefault="00855938" w:rsidP="00855938">
      <w:pPr>
        <w:spacing w:after="0" w:line="480" w:lineRule="auto"/>
        <w:jc w:val="center"/>
        <w:rPr>
          <w:rFonts w:ascii="Times New Roman" w:hAnsi="Times New Roman" w:cs="Times New Roman"/>
          <w:sz w:val="24"/>
          <w:szCs w:val="24"/>
        </w:rPr>
      </w:pPr>
    </w:p>
    <w:p w14:paraId="2A010CE9" w14:textId="77777777" w:rsidR="00855938" w:rsidRDefault="00855938" w:rsidP="00855938">
      <w:pPr>
        <w:spacing w:after="0" w:line="480" w:lineRule="auto"/>
        <w:jc w:val="center"/>
        <w:rPr>
          <w:rFonts w:ascii="Times New Roman" w:hAnsi="Times New Roman" w:cs="Times New Roman"/>
          <w:sz w:val="24"/>
          <w:szCs w:val="24"/>
        </w:rPr>
      </w:pPr>
    </w:p>
    <w:p w14:paraId="0559189F" w14:textId="77777777" w:rsidR="00855938" w:rsidRDefault="00855938" w:rsidP="00855938">
      <w:pPr>
        <w:spacing w:after="0" w:line="480" w:lineRule="auto"/>
        <w:jc w:val="center"/>
        <w:rPr>
          <w:rFonts w:ascii="Times New Roman" w:hAnsi="Times New Roman" w:cs="Times New Roman"/>
          <w:sz w:val="24"/>
          <w:szCs w:val="24"/>
        </w:rPr>
      </w:pPr>
    </w:p>
    <w:p w14:paraId="4612344C" w14:textId="77777777" w:rsidR="00855938" w:rsidRDefault="00855938" w:rsidP="00855938">
      <w:pPr>
        <w:spacing w:after="0" w:line="480" w:lineRule="auto"/>
        <w:jc w:val="center"/>
        <w:rPr>
          <w:rFonts w:ascii="Times New Roman" w:hAnsi="Times New Roman" w:cs="Times New Roman"/>
          <w:sz w:val="24"/>
          <w:szCs w:val="24"/>
        </w:rPr>
      </w:pPr>
    </w:p>
    <w:p w14:paraId="436D2BB7" w14:textId="77777777" w:rsidR="0058152C" w:rsidRPr="00855938" w:rsidRDefault="007F18D4" w:rsidP="00855938">
      <w:pPr>
        <w:spacing w:after="0" w:line="480" w:lineRule="auto"/>
        <w:jc w:val="center"/>
        <w:rPr>
          <w:rFonts w:ascii="Times New Roman" w:hAnsi="Times New Roman" w:cs="Times New Roman"/>
          <w:sz w:val="24"/>
          <w:szCs w:val="24"/>
          <w:lang w:val="en-US"/>
        </w:rPr>
      </w:pPr>
      <w:r w:rsidRPr="00855938">
        <w:rPr>
          <w:rFonts w:ascii="Times New Roman" w:hAnsi="Times New Roman" w:cs="Times New Roman"/>
          <w:sz w:val="24"/>
          <w:szCs w:val="24"/>
        </w:rPr>
        <w:t>Why being skinny use to Be Easier</w:t>
      </w:r>
      <w:r w:rsidR="00855938">
        <w:rPr>
          <w:rFonts w:ascii="Times New Roman" w:hAnsi="Times New Roman" w:cs="Times New Roman"/>
          <w:sz w:val="24"/>
          <w:szCs w:val="24"/>
          <w:lang w:val="en-US"/>
        </w:rPr>
        <w:t>?</w:t>
      </w:r>
    </w:p>
    <w:p w14:paraId="4E32D8BB" w14:textId="77777777" w:rsidR="00CE2EB0" w:rsidRPr="00855938" w:rsidRDefault="007F18D4" w:rsidP="00855938">
      <w:pPr>
        <w:spacing w:after="0" w:line="480" w:lineRule="auto"/>
        <w:jc w:val="center"/>
        <w:rPr>
          <w:rFonts w:ascii="Times New Roman" w:hAnsi="Times New Roman" w:cs="Times New Roman"/>
          <w:sz w:val="24"/>
          <w:szCs w:val="24"/>
        </w:rPr>
      </w:pPr>
      <w:r w:rsidRPr="00855938">
        <w:rPr>
          <w:rFonts w:ascii="Times New Roman" w:hAnsi="Times New Roman" w:cs="Times New Roman"/>
          <w:sz w:val="24"/>
          <w:szCs w:val="24"/>
        </w:rPr>
        <w:t>Student’s Name:</w:t>
      </w:r>
    </w:p>
    <w:p w14:paraId="0FB16231" w14:textId="77777777" w:rsidR="00CE2EB0" w:rsidRPr="00855938" w:rsidRDefault="007F18D4" w:rsidP="00855938">
      <w:pPr>
        <w:spacing w:after="0" w:line="480" w:lineRule="auto"/>
        <w:jc w:val="center"/>
        <w:rPr>
          <w:rFonts w:ascii="Times New Roman" w:hAnsi="Times New Roman" w:cs="Times New Roman"/>
          <w:sz w:val="24"/>
          <w:szCs w:val="24"/>
        </w:rPr>
      </w:pPr>
      <w:r w:rsidRPr="00855938">
        <w:rPr>
          <w:rFonts w:ascii="Times New Roman" w:hAnsi="Times New Roman" w:cs="Times New Roman"/>
          <w:sz w:val="24"/>
          <w:szCs w:val="24"/>
        </w:rPr>
        <w:t>Institutional Affiliations:</w:t>
      </w:r>
    </w:p>
    <w:p w14:paraId="2310A6A1" w14:textId="77777777" w:rsidR="00855938" w:rsidRDefault="007F18D4">
      <w:pPr>
        <w:rPr>
          <w:rFonts w:ascii="Times New Roman" w:hAnsi="Times New Roman" w:cs="Times New Roman"/>
          <w:sz w:val="24"/>
          <w:szCs w:val="24"/>
        </w:rPr>
      </w:pPr>
      <w:r>
        <w:rPr>
          <w:rFonts w:ascii="Times New Roman" w:hAnsi="Times New Roman" w:cs="Times New Roman"/>
          <w:sz w:val="24"/>
          <w:szCs w:val="24"/>
        </w:rPr>
        <w:br w:type="page"/>
      </w:r>
    </w:p>
    <w:p w14:paraId="50D52423" w14:textId="77777777" w:rsidR="00CE2EB0" w:rsidRPr="00855938" w:rsidRDefault="007F18D4" w:rsidP="00855938">
      <w:pPr>
        <w:spacing w:after="0" w:line="480" w:lineRule="auto"/>
        <w:jc w:val="center"/>
        <w:rPr>
          <w:rFonts w:ascii="Times New Roman" w:hAnsi="Times New Roman" w:cs="Times New Roman"/>
          <w:sz w:val="24"/>
          <w:szCs w:val="24"/>
        </w:rPr>
      </w:pPr>
      <w:r w:rsidRPr="00855938">
        <w:rPr>
          <w:rFonts w:ascii="Times New Roman" w:hAnsi="Times New Roman" w:cs="Times New Roman"/>
          <w:sz w:val="24"/>
          <w:szCs w:val="24"/>
        </w:rPr>
        <w:lastRenderedPageBreak/>
        <w:t>Introduction</w:t>
      </w:r>
    </w:p>
    <w:p w14:paraId="1BD82EA8" w14:textId="77777777" w:rsidR="00431B80" w:rsidRPr="00855938" w:rsidRDefault="007F18D4" w:rsidP="00855938">
      <w:pPr>
        <w:spacing w:after="0" w:line="480" w:lineRule="auto"/>
        <w:jc w:val="both"/>
        <w:rPr>
          <w:rFonts w:ascii="Times New Roman" w:hAnsi="Times New Roman" w:cs="Times New Roman"/>
          <w:sz w:val="24"/>
          <w:szCs w:val="24"/>
        </w:rPr>
      </w:pPr>
      <w:r w:rsidRPr="00855938">
        <w:rPr>
          <w:rFonts w:ascii="Times New Roman" w:hAnsi="Times New Roman" w:cs="Times New Roman"/>
          <w:sz w:val="24"/>
          <w:szCs w:val="24"/>
        </w:rPr>
        <w:t xml:space="preserve">Videos have been commonly used and became an effective medium for numerous organizations in driving their engagement with diverse digital </w:t>
      </w:r>
      <w:r w:rsidRPr="00855938">
        <w:rPr>
          <w:rFonts w:ascii="Times New Roman" w:hAnsi="Times New Roman" w:cs="Times New Roman"/>
          <w:sz w:val="24"/>
          <w:szCs w:val="24"/>
        </w:rPr>
        <w:t xml:space="preserve">audiences. Video content often appeals to the viewers and gets them engaging as they get involved deeper in search for more information or insights. In the video, why being skinny use to be easier is one of the digitized, well-founded, rich in information </w:t>
      </w:r>
      <w:r w:rsidRPr="00855938">
        <w:rPr>
          <w:rFonts w:ascii="Times New Roman" w:hAnsi="Times New Roman" w:cs="Times New Roman"/>
          <w:sz w:val="24"/>
          <w:szCs w:val="24"/>
        </w:rPr>
        <w:t>and interactive video in disseminating research findings and conclusions on the topic. The video has utilized multiple ways of engaging the audience. To begin with, the video captures the attention of the viewer in the first</w:t>
      </w:r>
      <w:r w:rsidR="00CE2EB0" w:rsidRPr="00855938">
        <w:rPr>
          <w:rFonts w:ascii="Times New Roman" w:hAnsi="Times New Roman" w:cs="Times New Roman"/>
          <w:sz w:val="24"/>
          <w:szCs w:val="24"/>
        </w:rPr>
        <w:t xml:space="preserve"> 15 seconds</w:t>
      </w:r>
      <w:r w:rsidR="00855938">
        <w:rPr>
          <w:rFonts w:ascii="Times New Roman" w:hAnsi="Times New Roman" w:cs="Times New Roman"/>
          <w:sz w:val="24"/>
          <w:szCs w:val="24"/>
          <w:lang w:val="en-US"/>
        </w:rPr>
        <w:t xml:space="preserve"> </w:t>
      </w:r>
      <w:r w:rsidR="00855938" w:rsidRPr="00855938">
        <w:rPr>
          <w:rFonts w:ascii="Times New Roman" w:hAnsi="Times New Roman" w:cs="Times New Roman"/>
          <w:sz w:val="24"/>
          <w:szCs w:val="24"/>
        </w:rPr>
        <w:t>(Tuttle, 2019)</w:t>
      </w:r>
      <w:r w:rsidR="00CE2EB0" w:rsidRPr="00855938">
        <w:rPr>
          <w:rFonts w:ascii="Times New Roman" w:hAnsi="Times New Roman" w:cs="Times New Roman"/>
          <w:sz w:val="24"/>
          <w:szCs w:val="24"/>
        </w:rPr>
        <w:t>. The average span of attracting the attention of the audience is less than 10 seconds, thereby using this strategy would grab the attention of the viewer. The video has a great and interactive introduction, where it incorporates visuals, historical background information, researched statistics and animated presentation, among others, to capture the interest of the viewer. At the end of the introduction, the creator outlines the purpose of the video, which leaves the viewer wanting for more information as the topic is curious. Most of the viewers would like to be engaged and discover why been a skinny person used to be easier in the 1980s</w:t>
      </w:r>
      <w:r w:rsidR="00855938" w:rsidRPr="00855938">
        <w:rPr>
          <w:rFonts w:ascii="Times New Roman" w:hAnsi="Times New Roman" w:cs="Times New Roman"/>
          <w:sz w:val="24"/>
          <w:szCs w:val="24"/>
        </w:rPr>
        <w:t xml:space="preserve"> ("Why Being Skinny Used to Be Easier", 2019)</w:t>
      </w:r>
      <w:r w:rsidR="00CE2EB0" w:rsidRPr="00855938">
        <w:rPr>
          <w:rFonts w:ascii="Times New Roman" w:hAnsi="Times New Roman" w:cs="Times New Roman"/>
          <w:sz w:val="24"/>
          <w:szCs w:val="24"/>
        </w:rPr>
        <w:t>.</w:t>
      </w:r>
    </w:p>
    <w:p w14:paraId="4F8291A3" w14:textId="77777777" w:rsidR="00CE2EB0" w:rsidRPr="00855938" w:rsidRDefault="007F18D4" w:rsidP="00855938">
      <w:pPr>
        <w:spacing w:after="0" w:line="480" w:lineRule="auto"/>
        <w:ind w:firstLine="720"/>
        <w:jc w:val="both"/>
        <w:rPr>
          <w:rFonts w:ascii="Times New Roman" w:hAnsi="Times New Roman" w:cs="Times New Roman"/>
          <w:sz w:val="24"/>
          <w:szCs w:val="24"/>
        </w:rPr>
      </w:pPr>
      <w:r w:rsidRPr="00855938">
        <w:rPr>
          <w:rFonts w:ascii="Times New Roman" w:hAnsi="Times New Roman" w:cs="Times New Roman"/>
          <w:sz w:val="24"/>
          <w:szCs w:val="24"/>
        </w:rPr>
        <w:t>Secondly is the video is concise and to the point. The creator has chosen to deli</w:t>
      </w:r>
      <w:r w:rsidRPr="00855938">
        <w:rPr>
          <w:rFonts w:ascii="Times New Roman" w:hAnsi="Times New Roman" w:cs="Times New Roman"/>
          <w:sz w:val="24"/>
          <w:szCs w:val="24"/>
        </w:rPr>
        <w:t>ver quality over quantity</w:t>
      </w:r>
      <w:r w:rsidR="00AF60D0" w:rsidRPr="00855938">
        <w:rPr>
          <w:rFonts w:ascii="Times New Roman" w:hAnsi="Times New Roman" w:cs="Times New Roman"/>
          <w:sz w:val="24"/>
          <w:szCs w:val="24"/>
        </w:rPr>
        <w:t xml:space="preserve"> and incorporates the information that is relevant to the message of the video. Some of the aspects that portrays quality content over the quantity is confirming whether the information provided adds value to the audience while conveying the purpose. In this video, the viewer</w:t>
      </w:r>
      <w:r w:rsidR="0099130C" w:rsidRPr="00855938">
        <w:rPr>
          <w:rFonts w:ascii="Times New Roman" w:hAnsi="Times New Roman" w:cs="Times New Roman"/>
          <w:sz w:val="24"/>
          <w:szCs w:val="24"/>
        </w:rPr>
        <w:t>s</w:t>
      </w:r>
      <w:r w:rsidR="00AF60D0" w:rsidRPr="00855938">
        <w:rPr>
          <w:rFonts w:ascii="Times New Roman" w:hAnsi="Times New Roman" w:cs="Times New Roman"/>
          <w:sz w:val="24"/>
          <w:szCs w:val="24"/>
        </w:rPr>
        <w:t xml:space="preserve"> are engaged with research statistics and the aspects that validate the purpose of the video. The second aspect that should be considered in creating a quality content video is the alignment of the video to the marketing goals. This video creates awareness on the perspective of being slim, which is a controversial and exciting topic to read or view about</w:t>
      </w:r>
      <w:r w:rsidR="00855938" w:rsidRPr="00855938">
        <w:rPr>
          <w:rFonts w:ascii="Times New Roman" w:hAnsi="Times New Roman" w:cs="Times New Roman"/>
          <w:sz w:val="24"/>
          <w:szCs w:val="24"/>
        </w:rPr>
        <w:t xml:space="preserve"> (Newman &amp; Ober, 2013)</w:t>
      </w:r>
      <w:r w:rsidR="00AF60D0" w:rsidRPr="00855938">
        <w:rPr>
          <w:rFonts w:ascii="Times New Roman" w:hAnsi="Times New Roman" w:cs="Times New Roman"/>
          <w:sz w:val="24"/>
          <w:szCs w:val="24"/>
        </w:rPr>
        <w:t>.</w:t>
      </w:r>
    </w:p>
    <w:p w14:paraId="5F19F34E" w14:textId="77777777" w:rsidR="00855938" w:rsidRDefault="007F18D4" w:rsidP="00855938">
      <w:pPr>
        <w:spacing w:after="0" w:line="480" w:lineRule="auto"/>
        <w:ind w:firstLine="720"/>
        <w:jc w:val="both"/>
        <w:rPr>
          <w:rFonts w:ascii="Times New Roman" w:hAnsi="Times New Roman" w:cs="Times New Roman"/>
          <w:sz w:val="24"/>
          <w:szCs w:val="24"/>
        </w:rPr>
      </w:pPr>
      <w:r w:rsidRPr="00855938">
        <w:rPr>
          <w:rFonts w:ascii="Times New Roman" w:hAnsi="Times New Roman" w:cs="Times New Roman"/>
          <w:sz w:val="24"/>
          <w:szCs w:val="24"/>
        </w:rPr>
        <w:lastRenderedPageBreak/>
        <w:t xml:space="preserve">The third aspect is the clarity of the video. This is a vital aspect to consider when </w:t>
      </w:r>
      <w:r w:rsidRPr="00855938">
        <w:rPr>
          <w:rFonts w:ascii="Times New Roman" w:hAnsi="Times New Roman" w:cs="Times New Roman"/>
          <w:sz w:val="24"/>
          <w:szCs w:val="24"/>
        </w:rPr>
        <w:t xml:space="preserve">speaking. Clear audio ensures that the audience is not struggling and clearly understands what the speaker is informing them. The speakers are confident in the recording and this helps </w:t>
      </w:r>
      <w:r w:rsidR="00571CB2" w:rsidRPr="00855938">
        <w:rPr>
          <w:rFonts w:ascii="Times New Roman" w:hAnsi="Times New Roman" w:cs="Times New Roman"/>
          <w:sz w:val="24"/>
          <w:szCs w:val="24"/>
        </w:rPr>
        <w:t>in</w:t>
      </w:r>
      <w:r w:rsidRPr="00855938">
        <w:rPr>
          <w:rFonts w:ascii="Times New Roman" w:hAnsi="Times New Roman" w:cs="Times New Roman"/>
          <w:sz w:val="24"/>
          <w:szCs w:val="24"/>
        </w:rPr>
        <w:t xml:space="preserve"> avoiding mumbling as well as </w:t>
      </w:r>
      <w:r w:rsidR="00571CB2" w:rsidRPr="00855938">
        <w:rPr>
          <w:rFonts w:ascii="Times New Roman" w:hAnsi="Times New Roman" w:cs="Times New Roman"/>
          <w:sz w:val="24"/>
          <w:szCs w:val="24"/>
        </w:rPr>
        <w:t xml:space="preserve">speaking to the audience. </w:t>
      </w:r>
      <w:r w:rsidR="00134FED" w:rsidRPr="00855938">
        <w:rPr>
          <w:rFonts w:ascii="Times New Roman" w:hAnsi="Times New Roman" w:cs="Times New Roman"/>
          <w:sz w:val="24"/>
          <w:szCs w:val="24"/>
        </w:rPr>
        <w:t>Additionally,</w:t>
      </w:r>
      <w:r w:rsidR="00571CB2" w:rsidRPr="00855938">
        <w:rPr>
          <w:rFonts w:ascii="Times New Roman" w:hAnsi="Times New Roman" w:cs="Times New Roman"/>
          <w:sz w:val="24"/>
          <w:szCs w:val="24"/>
        </w:rPr>
        <w:t xml:space="preserve"> the speaker articulates the word clearl</w:t>
      </w:r>
      <w:r w:rsidR="00134FED" w:rsidRPr="00855938">
        <w:rPr>
          <w:rFonts w:ascii="Times New Roman" w:hAnsi="Times New Roman" w:cs="Times New Roman"/>
          <w:sz w:val="24"/>
          <w:szCs w:val="24"/>
        </w:rPr>
        <w:t>y and the ideas presented in the video are presented vividly. This captures audience attention</w:t>
      </w:r>
      <w:r w:rsidRPr="00855938">
        <w:rPr>
          <w:rFonts w:ascii="Times New Roman" w:hAnsi="Times New Roman" w:cs="Times New Roman"/>
          <w:sz w:val="24"/>
          <w:szCs w:val="24"/>
        </w:rPr>
        <w:t xml:space="preserve"> (Tuttle, 2019)</w:t>
      </w:r>
      <w:r w:rsidR="00134FED" w:rsidRPr="00855938">
        <w:rPr>
          <w:rFonts w:ascii="Times New Roman" w:hAnsi="Times New Roman" w:cs="Times New Roman"/>
          <w:sz w:val="24"/>
          <w:szCs w:val="24"/>
        </w:rPr>
        <w:t>.  The fourth aspect is the use of professional experts in supporting the ideas presented. The video uses these experts defining and explaining the technical aspects of the video content, simplifying them for easy integration of the user or viewer. This increases the interactivity of the vide.</w:t>
      </w:r>
    </w:p>
    <w:p w14:paraId="0197D00E" w14:textId="77777777" w:rsidR="00AF60D0" w:rsidRPr="00855938" w:rsidRDefault="007F18D4" w:rsidP="00855938">
      <w:pPr>
        <w:spacing w:after="0" w:line="480" w:lineRule="auto"/>
        <w:ind w:firstLine="720"/>
        <w:jc w:val="both"/>
        <w:rPr>
          <w:rFonts w:ascii="Times New Roman" w:hAnsi="Times New Roman" w:cs="Times New Roman"/>
          <w:sz w:val="24"/>
          <w:szCs w:val="24"/>
        </w:rPr>
      </w:pPr>
      <w:r w:rsidRPr="00855938">
        <w:rPr>
          <w:rFonts w:ascii="Times New Roman" w:hAnsi="Times New Roman" w:cs="Times New Roman"/>
          <w:sz w:val="24"/>
          <w:szCs w:val="24"/>
        </w:rPr>
        <w:t xml:space="preserve">The </w:t>
      </w:r>
      <w:r w:rsidR="00855938">
        <w:rPr>
          <w:rFonts w:ascii="Times New Roman" w:hAnsi="Times New Roman" w:cs="Times New Roman"/>
          <w:sz w:val="24"/>
          <w:szCs w:val="24"/>
          <w:lang w:val="en-US"/>
        </w:rPr>
        <w:t>fifth</w:t>
      </w:r>
      <w:r w:rsidRPr="00855938">
        <w:rPr>
          <w:rFonts w:ascii="Times New Roman" w:hAnsi="Times New Roman" w:cs="Times New Roman"/>
          <w:sz w:val="24"/>
          <w:szCs w:val="24"/>
        </w:rPr>
        <w:t xml:space="preserve"> aspect that is very prominent in the video is the use of c</w:t>
      </w:r>
      <w:r w:rsidRPr="00855938">
        <w:rPr>
          <w:rFonts w:ascii="Times New Roman" w:hAnsi="Times New Roman" w:cs="Times New Roman"/>
          <w:sz w:val="24"/>
          <w:szCs w:val="24"/>
        </w:rPr>
        <w:t>ustomer-created segments, which fully engages the audience. The content is created creatively, videos, clips, statistics, animation, among others, are integrated into the captured video creating personal and shareable take</w:t>
      </w:r>
      <w:r w:rsidR="0099130C" w:rsidRPr="00855938">
        <w:rPr>
          <w:rFonts w:ascii="Times New Roman" w:hAnsi="Times New Roman" w:cs="Times New Roman"/>
          <w:sz w:val="24"/>
          <w:szCs w:val="24"/>
        </w:rPr>
        <w:t>away</w:t>
      </w:r>
      <w:r w:rsidRPr="00855938">
        <w:rPr>
          <w:rFonts w:ascii="Times New Roman" w:hAnsi="Times New Roman" w:cs="Times New Roman"/>
          <w:sz w:val="24"/>
          <w:szCs w:val="24"/>
        </w:rPr>
        <w:t>.</w:t>
      </w:r>
      <w:r w:rsidR="0099130C" w:rsidRPr="00855938">
        <w:rPr>
          <w:rFonts w:ascii="Times New Roman" w:hAnsi="Times New Roman" w:cs="Times New Roman"/>
          <w:sz w:val="24"/>
          <w:szCs w:val="24"/>
        </w:rPr>
        <w:t xml:space="preserve"> Therefore, the video creates fluid content and connects with the customers well. The positive affirmation at the end of the video gives the audience a positive attribute about themselves, whereby the speaker provides the audience with the choice to live their comfortable lifestyle. The final aspect that captures the audience is the type of content used. A video is an educational tool that is used in creating awareness of the challenges that individuals in the modernized era experience are making them choose their designated life. </w:t>
      </w:r>
    </w:p>
    <w:p w14:paraId="38155EF6" w14:textId="77777777" w:rsidR="002E2E97" w:rsidRPr="00855938" w:rsidRDefault="007F18D4" w:rsidP="00855938">
      <w:pPr>
        <w:spacing w:after="0" w:line="480" w:lineRule="auto"/>
        <w:ind w:firstLine="720"/>
        <w:jc w:val="both"/>
        <w:rPr>
          <w:rFonts w:ascii="Times New Roman" w:hAnsi="Times New Roman" w:cs="Times New Roman"/>
          <w:sz w:val="24"/>
          <w:szCs w:val="24"/>
        </w:rPr>
      </w:pPr>
      <w:r w:rsidRPr="00855938">
        <w:rPr>
          <w:rFonts w:ascii="Times New Roman" w:hAnsi="Times New Roman" w:cs="Times New Roman"/>
          <w:sz w:val="24"/>
          <w:szCs w:val="24"/>
        </w:rPr>
        <w:t>The</w:t>
      </w:r>
      <w:r w:rsidRPr="00855938">
        <w:rPr>
          <w:rFonts w:ascii="Times New Roman" w:hAnsi="Times New Roman" w:cs="Times New Roman"/>
          <w:sz w:val="24"/>
          <w:szCs w:val="24"/>
        </w:rPr>
        <w:t xml:space="preserve"> topic is well-founded with historical trends and verifiable statistics that</w:t>
      </w:r>
      <w:r w:rsidR="00880935" w:rsidRPr="00855938">
        <w:rPr>
          <w:rFonts w:ascii="Times New Roman" w:hAnsi="Times New Roman" w:cs="Times New Roman"/>
          <w:sz w:val="24"/>
          <w:szCs w:val="24"/>
        </w:rPr>
        <w:t xml:space="preserve"> capture the readers' attention. The choice of the issue makes a person eager to know some of the </w:t>
      </w:r>
      <w:r w:rsidRPr="00855938">
        <w:rPr>
          <w:rFonts w:ascii="Times New Roman" w:hAnsi="Times New Roman" w:cs="Times New Roman"/>
          <w:sz w:val="24"/>
          <w:szCs w:val="24"/>
        </w:rPr>
        <w:t>aspects</w:t>
      </w:r>
      <w:r w:rsidR="00880935" w:rsidRPr="00855938">
        <w:rPr>
          <w:rFonts w:ascii="Times New Roman" w:hAnsi="Times New Roman" w:cs="Times New Roman"/>
          <w:sz w:val="24"/>
          <w:szCs w:val="24"/>
        </w:rPr>
        <w:t xml:space="preserve"> that </w:t>
      </w:r>
      <w:r w:rsidRPr="00855938">
        <w:rPr>
          <w:rFonts w:ascii="Times New Roman" w:hAnsi="Times New Roman" w:cs="Times New Roman"/>
          <w:sz w:val="24"/>
          <w:szCs w:val="24"/>
        </w:rPr>
        <w:t>makes people</w:t>
      </w:r>
      <w:r w:rsidR="00880935" w:rsidRPr="00855938">
        <w:rPr>
          <w:rFonts w:ascii="Times New Roman" w:hAnsi="Times New Roman" w:cs="Times New Roman"/>
          <w:sz w:val="24"/>
          <w:szCs w:val="24"/>
        </w:rPr>
        <w:t xml:space="preserve"> in the digital era to find it hard to maintain slimness despite the motivational and educational videos on the internet. Besides, there are numerous gyms and other workshops seminars that offer this type of service in</w:t>
      </w:r>
      <w:r w:rsidRPr="00855938">
        <w:rPr>
          <w:rFonts w:ascii="Times New Roman" w:hAnsi="Times New Roman" w:cs="Times New Roman"/>
          <w:sz w:val="24"/>
          <w:szCs w:val="24"/>
        </w:rPr>
        <w:t xml:space="preserve"> creating the right environment for people to have the desired body weight. Yet, multiple peopl</w:t>
      </w:r>
      <w:r w:rsidRPr="00855938">
        <w:rPr>
          <w:rFonts w:ascii="Times New Roman" w:hAnsi="Times New Roman" w:cs="Times New Roman"/>
          <w:sz w:val="24"/>
          <w:szCs w:val="24"/>
        </w:rPr>
        <w:t xml:space="preserve">e would like to have a slim body, but there attempts to achieve their desired goals bores no fruit. The topic is educational and effectively creates </w:t>
      </w:r>
      <w:r w:rsidRPr="00855938">
        <w:rPr>
          <w:rFonts w:ascii="Times New Roman" w:hAnsi="Times New Roman" w:cs="Times New Roman"/>
          <w:sz w:val="24"/>
          <w:szCs w:val="24"/>
        </w:rPr>
        <w:lastRenderedPageBreak/>
        <w:t>awareness on the aspects that makes the individual in this digital age finds it impossible to be skinny. So</w:t>
      </w:r>
      <w:r w:rsidRPr="00855938">
        <w:rPr>
          <w:rFonts w:ascii="Times New Roman" w:hAnsi="Times New Roman" w:cs="Times New Roman"/>
          <w:sz w:val="24"/>
          <w:szCs w:val="24"/>
        </w:rPr>
        <w:t>me of the highlighted issues would be the chemical used in this era, the lifestyles of the people involving unhealthy dietary practices and genetics.</w:t>
      </w:r>
    </w:p>
    <w:p w14:paraId="26E8CDD9" w14:textId="77777777" w:rsidR="002E2E97" w:rsidRPr="00855938" w:rsidRDefault="007F18D4" w:rsidP="00855938">
      <w:pPr>
        <w:spacing w:after="0" w:line="480" w:lineRule="auto"/>
        <w:ind w:firstLine="720"/>
        <w:jc w:val="both"/>
        <w:rPr>
          <w:rFonts w:ascii="Times New Roman" w:hAnsi="Times New Roman" w:cs="Times New Roman"/>
          <w:sz w:val="24"/>
          <w:szCs w:val="24"/>
        </w:rPr>
      </w:pPr>
      <w:r w:rsidRPr="00855938">
        <w:rPr>
          <w:rFonts w:ascii="Times New Roman" w:hAnsi="Times New Roman" w:cs="Times New Roman"/>
          <w:sz w:val="24"/>
          <w:szCs w:val="24"/>
        </w:rPr>
        <w:t>In conclusion, the topic is interactive and gives affirmation at the end to the viewer not to feel offende</w:t>
      </w:r>
      <w:r w:rsidRPr="00855938">
        <w:rPr>
          <w:rFonts w:ascii="Times New Roman" w:hAnsi="Times New Roman" w:cs="Times New Roman"/>
          <w:sz w:val="24"/>
          <w:szCs w:val="24"/>
        </w:rPr>
        <w:t xml:space="preserve">d with their current status, but it takes acceptance and positive confirmation of their lifestyles. The creators also </w:t>
      </w:r>
      <w:r w:rsidR="00855938" w:rsidRPr="00855938">
        <w:rPr>
          <w:rFonts w:ascii="Times New Roman" w:hAnsi="Times New Roman" w:cs="Times New Roman"/>
          <w:sz w:val="24"/>
          <w:szCs w:val="24"/>
        </w:rPr>
        <w:t>warn</w:t>
      </w:r>
      <w:r w:rsidRPr="00855938">
        <w:rPr>
          <w:rFonts w:ascii="Times New Roman" w:hAnsi="Times New Roman" w:cs="Times New Roman"/>
          <w:sz w:val="24"/>
          <w:szCs w:val="24"/>
        </w:rPr>
        <w:t xml:space="preserve"> of the numerous aspects that may lead to gaining of weight despite the physical training and other dietary foods to reduce the body w</w:t>
      </w:r>
      <w:r w:rsidRPr="00855938">
        <w:rPr>
          <w:rFonts w:ascii="Times New Roman" w:hAnsi="Times New Roman" w:cs="Times New Roman"/>
          <w:sz w:val="24"/>
          <w:szCs w:val="24"/>
        </w:rPr>
        <w:t>eight. In a nutshell, the topic is interactive, exciting and raises the curiosity of the audience to endeavor to watch the video to gain more insights or discoveries of the reasons that are associated with the difficulty of being skinny in the current era.</w:t>
      </w:r>
      <w:r w:rsidRPr="00855938">
        <w:rPr>
          <w:rFonts w:ascii="Times New Roman" w:hAnsi="Times New Roman" w:cs="Times New Roman"/>
          <w:sz w:val="24"/>
          <w:szCs w:val="24"/>
        </w:rPr>
        <w:t xml:space="preserve"> </w:t>
      </w:r>
    </w:p>
    <w:p w14:paraId="4C2DD1E7" w14:textId="77777777" w:rsidR="002E2E97" w:rsidRPr="00855938" w:rsidRDefault="002E2E97" w:rsidP="00855938">
      <w:pPr>
        <w:spacing w:after="0" w:line="480" w:lineRule="auto"/>
        <w:jc w:val="both"/>
        <w:rPr>
          <w:rFonts w:ascii="Times New Roman" w:hAnsi="Times New Roman" w:cs="Times New Roman"/>
          <w:sz w:val="24"/>
          <w:szCs w:val="24"/>
        </w:rPr>
      </w:pPr>
    </w:p>
    <w:p w14:paraId="14DA5D1E" w14:textId="77777777" w:rsidR="002E2E97" w:rsidRPr="00855938" w:rsidRDefault="007F18D4" w:rsidP="00855938">
      <w:pPr>
        <w:spacing w:after="0" w:line="480" w:lineRule="auto"/>
        <w:jc w:val="both"/>
        <w:rPr>
          <w:rFonts w:ascii="Times New Roman" w:hAnsi="Times New Roman" w:cs="Times New Roman"/>
          <w:sz w:val="24"/>
          <w:szCs w:val="24"/>
        </w:rPr>
      </w:pPr>
      <w:r w:rsidRPr="00855938">
        <w:rPr>
          <w:rFonts w:ascii="Times New Roman" w:hAnsi="Times New Roman" w:cs="Times New Roman"/>
          <w:sz w:val="24"/>
          <w:szCs w:val="24"/>
        </w:rPr>
        <w:br w:type="page"/>
      </w:r>
    </w:p>
    <w:p w14:paraId="18330558" w14:textId="77777777" w:rsidR="002E2E97" w:rsidRPr="00855938" w:rsidRDefault="007F18D4" w:rsidP="00855938">
      <w:pPr>
        <w:spacing w:after="0" w:line="480" w:lineRule="auto"/>
        <w:jc w:val="center"/>
        <w:rPr>
          <w:rFonts w:ascii="Times New Roman" w:hAnsi="Times New Roman" w:cs="Times New Roman"/>
          <w:sz w:val="24"/>
          <w:szCs w:val="24"/>
        </w:rPr>
      </w:pPr>
      <w:r w:rsidRPr="00855938">
        <w:rPr>
          <w:rFonts w:ascii="Times New Roman" w:hAnsi="Times New Roman" w:cs="Times New Roman"/>
          <w:sz w:val="24"/>
          <w:szCs w:val="24"/>
        </w:rPr>
        <w:lastRenderedPageBreak/>
        <w:t>References</w:t>
      </w:r>
    </w:p>
    <w:p w14:paraId="7860B258" w14:textId="77777777" w:rsidR="002E2E97" w:rsidRPr="00855938" w:rsidRDefault="007F18D4" w:rsidP="00855938">
      <w:pPr>
        <w:spacing w:after="0" w:line="480" w:lineRule="auto"/>
        <w:ind w:left="720" w:hanging="720"/>
        <w:jc w:val="both"/>
        <w:rPr>
          <w:rFonts w:ascii="Times New Roman" w:hAnsi="Times New Roman" w:cs="Times New Roman"/>
          <w:sz w:val="24"/>
          <w:szCs w:val="24"/>
        </w:rPr>
      </w:pPr>
      <w:r w:rsidRPr="00855938">
        <w:rPr>
          <w:rFonts w:ascii="Times New Roman" w:hAnsi="Times New Roman" w:cs="Times New Roman"/>
          <w:sz w:val="24"/>
          <w:szCs w:val="24"/>
        </w:rPr>
        <w:t>Newman, A., &amp; Ober, S. (2013). Business Communication: In Person, In Print, Online. South-Western: Cengage Learning.</w:t>
      </w:r>
    </w:p>
    <w:p w14:paraId="30A6CEB5" w14:textId="77777777" w:rsidR="00855938" w:rsidRPr="00855938" w:rsidRDefault="007F18D4" w:rsidP="00855938">
      <w:pPr>
        <w:spacing w:after="0" w:line="480" w:lineRule="auto"/>
        <w:ind w:left="720" w:hanging="720"/>
        <w:jc w:val="both"/>
        <w:rPr>
          <w:rFonts w:ascii="Times New Roman" w:hAnsi="Times New Roman" w:cs="Times New Roman"/>
          <w:sz w:val="24"/>
          <w:szCs w:val="24"/>
        </w:rPr>
      </w:pPr>
      <w:r w:rsidRPr="00855938">
        <w:rPr>
          <w:rFonts w:ascii="Times New Roman" w:hAnsi="Times New Roman" w:cs="Times New Roman"/>
          <w:sz w:val="24"/>
          <w:szCs w:val="24"/>
        </w:rPr>
        <w:t xml:space="preserve">Tuttle, C. (2019). 5 Tips to Create Marketing Videos that Engage Your Audience. Retrieved 7 April 2020, from </w:t>
      </w:r>
      <w:r w:rsidRPr="00855938">
        <w:rPr>
          <w:rFonts w:ascii="Times New Roman" w:hAnsi="Times New Roman" w:cs="Times New Roman"/>
          <w:sz w:val="24"/>
          <w:szCs w:val="24"/>
        </w:rPr>
        <w:t>https://www.business2community.com/video-marketing/5-tips-to-create-marketing-videos-that-engage-your-audience-02220486</w:t>
      </w:r>
    </w:p>
    <w:p w14:paraId="0A54CF99" w14:textId="77777777" w:rsidR="0099130C" w:rsidRPr="00855938" w:rsidRDefault="007F18D4" w:rsidP="00855938">
      <w:pPr>
        <w:spacing w:after="0" w:line="480" w:lineRule="auto"/>
        <w:ind w:left="720" w:hanging="720"/>
        <w:jc w:val="both"/>
        <w:rPr>
          <w:rFonts w:ascii="Times New Roman" w:hAnsi="Times New Roman" w:cs="Times New Roman"/>
          <w:sz w:val="24"/>
          <w:szCs w:val="24"/>
        </w:rPr>
      </w:pPr>
      <w:r w:rsidRPr="00855938">
        <w:rPr>
          <w:rFonts w:ascii="Times New Roman" w:hAnsi="Times New Roman" w:cs="Times New Roman"/>
          <w:sz w:val="24"/>
          <w:szCs w:val="24"/>
        </w:rPr>
        <w:t>Why Being Skinny Used to Be Easier. (2019). Retrieved 7 April 2020, from https://www.youtube.com/watch?v=ObAWB5VGbBo</w:t>
      </w:r>
    </w:p>
    <w:p w14:paraId="72ACCBE3" w14:textId="77777777" w:rsidR="00CE2EB0" w:rsidRPr="00855938" w:rsidRDefault="00CE2EB0" w:rsidP="00855938">
      <w:pPr>
        <w:spacing w:after="0" w:line="480" w:lineRule="auto"/>
        <w:jc w:val="both"/>
        <w:rPr>
          <w:rFonts w:ascii="Times New Roman" w:hAnsi="Times New Roman" w:cs="Times New Roman"/>
          <w:sz w:val="24"/>
          <w:szCs w:val="24"/>
        </w:rPr>
      </w:pPr>
    </w:p>
    <w:p w14:paraId="6A16C337" w14:textId="77777777" w:rsidR="00CE2EB0" w:rsidRPr="00855938" w:rsidRDefault="00CE2EB0" w:rsidP="00855938">
      <w:pPr>
        <w:spacing w:after="0" w:line="480" w:lineRule="auto"/>
        <w:jc w:val="both"/>
        <w:rPr>
          <w:rFonts w:ascii="Times New Roman" w:hAnsi="Times New Roman" w:cs="Times New Roman"/>
          <w:sz w:val="24"/>
          <w:szCs w:val="24"/>
        </w:rPr>
      </w:pPr>
    </w:p>
    <w:p w14:paraId="064C09A6" w14:textId="77777777" w:rsidR="001074B2" w:rsidRPr="00855938" w:rsidRDefault="001074B2" w:rsidP="00855938">
      <w:pPr>
        <w:spacing w:after="0" w:line="480" w:lineRule="auto"/>
        <w:jc w:val="both"/>
        <w:rPr>
          <w:rFonts w:ascii="Times New Roman" w:hAnsi="Times New Roman" w:cs="Times New Roman"/>
          <w:sz w:val="24"/>
          <w:szCs w:val="24"/>
        </w:rPr>
      </w:pPr>
    </w:p>
    <w:sectPr w:rsidR="001074B2" w:rsidRPr="00855938" w:rsidSect="0085593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BA5C2" w14:textId="77777777" w:rsidR="007F18D4" w:rsidRDefault="007F18D4">
      <w:pPr>
        <w:spacing w:after="0" w:line="240" w:lineRule="auto"/>
      </w:pPr>
      <w:r>
        <w:separator/>
      </w:r>
    </w:p>
  </w:endnote>
  <w:endnote w:type="continuationSeparator" w:id="0">
    <w:p w14:paraId="37CE792F" w14:textId="77777777" w:rsidR="007F18D4" w:rsidRDefault="007F1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15ABC" w14:textId="77777777" w:rsidR="007F18D4" w:rsidRDefault="007F18D4">
      <w:pPr>
        <w:spacing w:after="0" w:line="240" w:lineRule="auto"/>
      </w:pPr>
      <w:r>
        <w:separator/>
      </w:r>
    </w:p>
  </w:footnote>
  <w:footnote w:type="continuationSeparator" w:id="0">
    <w:p w14:paraId="320CC0F6" w14:textId="77777777" w:rsidR="007F18D4" w:rsidRDefault="007F18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4936A" w14:textId="77777777" w:rsidR="00855938" w:rsidRPr="00855938" w:rsidRDefault="007F18D4">
    <w:pPr>
      <w:pStyle w:val="Header"/>
      <w:jc w:val="right"/>
      <w:rPr>
        <w:rFonts w:ascii="Times New Roman" w:hAnsi="Times New Roman" w:cs="Times New Roman"/>
        <w:sz w:val="24"/>
        <w:szCs w:val="24"/>
      </w:rPr>
    </w:pPr>
    <w:r w:rsidRPr="00855938">
      <w:rPr>
        <w:rFonts w:ascii="Times New Roman" w:hAnsi="Times New Roman" w:cs="Times New Roman"/>
        <w:sz w:val="24"/>
        <w:szCs w:val="24"/>
        <w:lang w:val="en-US"/>
      </w:rPr>
      <w:t>CRITICAL REVIEW</w:t>
    </w:r>
    <w:r w:rsidRPr="00855938">
      <w:rPr>
        <w:rFonts w:ascii="Times New Roman" w:hAnsi="Times New Roman" w:cs="Times New Roman"/>
        <w:sz w:val="24"/>
        <w:szCs w:val="24"/>
        <w:lang w:val="en-US"/>
      </w:rPr>
      <w:tab/>
    </w:r>
    <w:r w:rsidRPr="00855938">
      <w:rPr>
        <w:rFonts w:ascii="Times New Roman" w:hAnsi="Times New Roman" w:cs="Times New Roman"/>
        <w:sz w:val="24"/>
        <w:szCs w:val="24"/>
        <w:lang w:val="en-US"/>
      </w:rPr>
      <w:tab/>
    </w:r>
    <w:sdt>
      <w:sdtPr>
        <w:rPr>
          <w:rFonts w:ascii="Times New Roman" w:hAnsi="Times New Roman" w:cs="Times New Roman"/>
          <w:sz w:val="24"/>
          <w:szCs w:val="24"/>
        </w:rPr>
        <w:id w:val="-628466477"/>
        <w:docPartObj>
          <w:docPartGallery w:val="Page Numbers (Top of Page)"/>
          <w:docPartUnique/>
        </w:docPartObj>
      </w:sdtPr>
      <w:sdtEndPr>
        <w:rPr>
          <w:noProof/>
        </w:rPr>
      </w:sdtEndPr>
      <w:sdtContent>
        <w:r w:rsidRPr="00855938">
          <w:rPr>
            <w:rFonts w:ascii="Times New Roman" w:hAnsi="Times New Roman" w:cs="Times New Roman"/>
            <w:sz w:val="24"/>
            <w:szCs w:val="24"/>
          </w:rPr>
          <w:fldChar w:fldCharType="begin"/>
        </w:r>
        <w:r w:rsidRPr="00855938">
          <w:rPr>
            <w:rFonts w:ascii="Times New Roman" w:hAnsi="Times New Roman" w:cs="Times New Roman"/>
            <w:sz w:val="24"/>
            <w:szCs w:val="24"/>
          </w:rPr>
          <w:instrText xml:space="preserve"> PAGE   \* MERGEFORMAT </w:instrText>
        </w:r>
        <w:r w:rsidRPr="00855938">
          <w:rPr>
            <w:rFonts w:ascii="Times New Roman" w:hAnsi="Times New Roman" w:cs="Times New Roman"/>
            <w:sz w:val="24"/>
            <w:szCs w:val="24"/>
          </w:rPr>
          <w:fldChar w:fldCharType="separate"/>
        </w:r>
        <w:r w:rsidRPr="00855938">
          <w:rPr>
            <w:rFonts w:ascii="Times New Roman" w:hAnsi="Times New Roman" w:cs="Times New Roman"/>
            <w:noProof/>
            <w:sz w:val="24"/>
            <w:szCs w:val="24"/>
          </w:rPr>
          <w:t>2</w:t>
        </w:r>
        <w:r w:rsidRPr="00855938">
          <w:rPr>
            <w:rFonts w:ascii="Times New Roman" w:hAnsi="Times New Roman" w:cs="Times New Roman"/>
            <w:noProof/>
            <w:sz w:val="24"/>
            <w:szCs w:val="24"/>
          </w:rPr>
          <w:fldChar w:fldCharType="end"/>
        </w:r>
      </w:sdtContent>
    </w:sdt>
  </w:p>
  <w:p w14:paraId="41F80D2B" w14:textId="77777777" w:rsidR="00855938" w:rsidRPr="00855938" w:rsidRDefault="0085593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BD931D" w14:textId="77777777" w:rsidR="00855938" w:rsidRPr="00855938" w:rsidRDefault="007F18D4" w:rsidP="00855938">
    <w:pPr>
      <w:pStyle w:val="Header"/>
      <w:jc w:val="right"/>
      <w:rPr>
        <w:rFonts w:ascii="Times New Roman" w:hAnsi="Times New Roman" w:cs="Times New Roman"/>
        <w:sz w:val="24"/>
        <w:szCs w:val="24"/>
      </w:rPr>
    </w:pPr>
    <w:r w:rsidRPr="00855938">
      <w:rPr>
        <w:rFonts w:ascii="Times New Roman" w:hAnsi="Times New Roman" w:cs="Times New Roman"/>
        <w:sz w:val="24"/>
        <w:szCs w:val="24"/>
        <w:lang w:val="en-US"/>
      </w:rPr>
      <w:t>Running head: CRITICAL REVIEW</w:t>
    </w:r>
    <w:r w:rsidRPr="00855938">
      <w:rPr>
        <w:rFonts w:ascii="Times New Roman" w:hAnsi="Times New Roman" w:cs="Times New Roman"/>
        <w:sz w:val="24"/>
        <w:szCs w:val="24"/>
        <w:lang w:val="en-US"/>
      </w:rPr>
      <w:tab/>
    </w:r>
    <w:r w:rsidRPr="00855938">
      <w:rPr>
        <w:rFonts w:ascii="Times New Roman" w:hAnsi="Times New Roman" w:cs="Times New Roman"/>
        <w:sz w:val="24"/>
        <w:szCs w:val="24"/>
        <w:lang w:val="en-US"/>
      </w:rPr>
      <w:tab/>
    </w:r>
    <w:sdt>
      <w:sdtPr>
        <w:rPr>
          <w:rFonts w:ascii="Times New Roman" w:hAnsi="Times New Roman" w:cs="Times New Roman"/>
          <w:sz w:val="24"/>
          <w:szCs w:val="24"/>
        </w:rPr>
        <w:id w:val="-1765219462"/>
        <w:docPartObj>
          <w:docPartGallery w:val="Page Numbers (Top of Page)"/>
          <w:docPartUnique/>
        </w:docPartObj>
      </w:sdtPr>
      <w:sdtEndPr>
        <w:rPr>
          <w:noProof/>
        </w:rPr>
      </w:sdtEndPr>
      <w:sdtContent>
        <w:r w:rsidRPr="00855938">
          <w:rPr>
            <w:rFonts w:ascii="Times New Roman" w:hAnsi="Times New Roman" w:cs="Times New Roman"/>
            <w:sz w:val="24"/>
            <w:szCs w:val="24"/>
          </w:rPr>
          <w:fldChar w:fldCharType="begin"/>
        </w:r>
        <w:r w:rsidRPr="00855938">
          <w:rPr>
            <w:rFonts w:ascii="Times New Roman" w:hAnsi="Times New Roman" w:cs="Times New Roman"/>
            <w:sz w:val="24"/>
            <w:szCs w:val="24"/>
          </w:rPr>
          <w:instrText xml:space="preserve"> PAGE   \* MERGEFORMAT </w:instrText>
        </w:r>
        <w:r w:rsidRPr="00855938">
          <w:rPr>
            <w:rFonts w:ascii="Times New Roman" w:hAnsi="Times New Roman" w:cs="Times New Roman"/>
            <w:sz w:val="24"/>
            <w:szCs w:val="24"/>
          </w:rPr>
          <w:fldChar w:fldCharType="separate"/>
        </w:r>
        <w:r w:rsidRPr="00855938">
          <w:rPr>
            <w:rFonts w:ascii="Times New Roman" w:hAnsi="Times New Roman" w:cs="Times New Roman"/>
            <w:sz w:val="24"/>
            <w:szCs w:val="24"/>
          </w:rPr>
          <w:t>1</w:t>
        </w:r>
        <w:r w:rsidRPr="00855938">
          <w:rPr>
            <w:rFonts w:ascii="Times New Roman" w:hAnsi="Times New Roman" w:cs="Times New Roman"/>
            <w:noProof/>
            <w:sz w:val="24"/>
            <w:szCs w:val="24"/>
          </w:rPr>
          <w:fldChar w:fldCharType="end"/>
        </w:r>
      </w:sdtContent>
    </w:sdt>
  </w:p>
  <w:p w14:paraId="79C1B851" w14:textId="77777777" w:rsidR="00855938" w:rsidRPr="00855938" w:rsidRDefault="00855938">
    <w:pPr>
      <w:pStyle w:val="Header"/>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4B2"/>
    <w:rsid w:val="001074B2"/>
    <w:rsid w:val="00134FED"/>
    <w:rsid w:val="002E2E97"/>
    <w:rsid w:val="0042714F"/>
    <w:rsid w:val="00431B80"/>
    <w:rsid w:val="00571CB2"/>
    <w:rsid w:val="0058152C"/>
    <w:rsid w:val="007F18D4"/>
    <w:rsid w:val="00855938"/>
    <w:rsid w:val="00880935"/>
    <w:rsid w:val="00883DC0"/>
    <w:rsid w:val="0099130C"/>
    <w:rsid w:val="00AF60D0"/>
    <w:rsid w:val="00CE2EB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A035B"/>
  <w15:chartTrackingRefBased/>
  <w15:docId w15:val="{F1FA6139-E7A9-4653-A016-EC6BC1C0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9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938"/>
  </w:style>
  <w:style w:type="paragraph" w:styleId="Footer">
    <w:name w:val="footer"/>
    <w:basedOn w:val="Normal"/>
    <w:link w:val="FooterChar"/>
    <w:uiPriority w:val="99"/>
    <w:unhideWhenUsed/>
    <w:rsid w:val="008559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9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872</Words>
  <Characters>4974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dc:creator>
  <cp:lastModifiedBy>Elizabeth</cp:lastModifiedBy>
  <cp:revision>2</cp:revision>
  <dcterms:created xsi:type="dcterms:W3CDTF">2020-04-07T01:40:00Z</dcterms:created>
  <dcterms:modified xsi:type="dcterms:W3CDTF">2020-04-07T01:40:00Z</dcterms:modified>
</cp:coreProperties>
</file>